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45D" w14:textId="01C1FF4F" w:rsidR="009C17BD" w:rsidRPr="00F777D2" w:rsidRDefault="009C17BD" w:rsidP="009C17BD">
      <w:pPr>
        <w:shd w:val="clear" w:color="auto" w:fill="FEFEFE"/>
        <w:spacing w:after="360" w:line="240" w:lineRule="auto"/>
        <w:jc w:val="both"/>
        <w:rPr>
          <w:rFonts w:eastAsia="Times New Roman" w:cstheme="minorHAnsi"/>
          <w:b/>
          <w:bCs/>
          <w:color w:val="373737"/>
          <w:sz w:val="24"/>
          <w:szCs w:val="24"/>
          <w:lang w:val="en-GB" w:eastAsia="en-GB"/>
        </w:rPr>
      </w:pPr>
      <w:r w:rsidRPr="00F777D2">
        <w:rPr>
          <w:rFonts w:eastAsia="Times New Roman" w:cstheme="minorHAnsi"/>
          <w:b/>
          <w:bCs/>
          <w:color w:val="373737"/>
          <w:sz w:val="24"/>
          <w:szCs w:val="24"/>
          <w:lang w:val="en-GB" w:eastAsia="en-GB"/>
        </w:rPr>
        <w:t>AM B</w:t>
      </w:r>
      <w:r w:rsidR="00F777D2" w:rsidRPr="00F777D2">
        <w:rPr>
          <w:rFonts w:eastAsia="Times New Roman" w:cstheme="minorHAnsi"/>
          <w:b/>
          <w:bCs/>
          <w:color w:val="373737"/>
          <w:sz w:val="24"/>
          <w:szCs w:val="24"/>
          <w:lang w:val="en-GB" w:eastAsia="en-GB"/>
        </w:rPr>
        <w:t>est Affirms Credit Ratings of National General Insurance Co. UAE.</w:t>
      </w:r>
    </w:p>
    <w:p w14:paraId="768B0290" w14:textId="6721839A" w:rsidR="00B35001" w:rsidRPr="009C17BD" w:rsidRDefault="00B35001" w:rsidP="009C17BD">
      <w:pPr>
        <w:shd w:val="clear" w:color="auto" w:fill="FEFEFE"/>
        <w:spacing w:after="360" w:line="240" w:lineRule="auto"/>
        <w:jc w:val="both"/>
        <w:rPr>
          <w:rFonts w:eastAsia="Times New Roman" w:cstheme="minorHAnsi"/>
          <w:color w:val="444444"/>
          <w:sz w:val="24"/>
          <w:szCs w:val="24"/>
          <w:lang w:val="en-GB" w:eastAsia="en-GB"/>
        </w:rPr>
      </w:pPr>
      <w:r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Dubai: National General Insurance Co. PJSC announced that AM Best, the credit rating agency has 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>affirmed the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ir 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Financial Strength Rating of 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“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>A</w:t>
      </w:r>
      <w:proofErr w:type="gramStart"/>
      <w:r w:rsidR="00F777D2">
        <w:rPr>
          <w:rFonts w:eastAsia="Times New Roman" w:cstheme="minorHAnsi"/>
          <w:color w:val="444444"/>
          <w:sz w:val="24"/>
          <w:szCs w:val="24"/>
          <w:lang w:val="en-GB" w:eastAsia="en-GB"/>
        </w:rPr>
        <w:t>-”</w:t>
      </w:r>
      <w:r w:rsidR="009C17BD"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(</w:t>
      </w:r>
      <w:proofErr w:type="gramEnd"/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Excellent). The outlook of these Credit Ratings (ratings) is stable. 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The ratings reflect NGI’s strong performance and proven commitment.</w:t>
      </w:r>
    </w:p>
    <w:p w14:paraId="0ECC51E9" w14:textId="7C1FABD2" w:rsidR="00B35001" w:rsidRPr="00B35001" w:rsidRDefault="00B35001" w:rsidP="009C17BD">
      <w:pPr>
        <w:shd w:val="clear" w:color="auto" w:fill="FEFEFE"/>
        <w:spacing w:after="360" w:line="240" w:lineRule="auto"/>
        <w:jc w:val="both"/>
        <w:rPr>
          <w:rFonts w:eastAsia="Times New Roman" w:cstheme="minorHAnsi"/>
          <w:color w:val="444444"/>
          <w:sz w:val="24"/>
          <w:szCs w:val="24"/>
          <w:lang w:val="en-GB" w:eastAsia="en-GB"/>
        </w:rPr>
      </w:pP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The ratings reflect 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the</w:t>
      </w:r>
      <w:r w:rsidR="00F777D2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robust 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>balance sheet</w:t>
      </w:r>
      <w:r w:rsidR="00F777D2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and proven commitment </w:t>
      </w:r>
      <w:r w:rsidR="00F777D2"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>of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NGI</w:t>
      </w:r>
      <w:r w:rsidR="00F777D2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which AM Best categorizes as very strong, as well as its adequate operating performance, neutral business profile and appropriate enterprise risk management (ERM). The balance sheet strength assessment also reflects 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NGI’s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low-risk and highly liquid asset portfolio, as well as </w:t>
      </w:r>
      <w:r w:rsidR="009C17BD"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favourable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operating cash flow. In addition, the company benefits from solid financial flexibility. The ratings also take into consideration the dependence on reinsurance programs and the history of dividend payments.</w:t>
      </w:r>
    </w:p>
    <w:p w14:paraId="38678111" w14:textId="575C3FD0" w:rsidR="00B35001" w:rsidRPr="009C17BD" w:rsidRDefault="00B35001" w:rsidP="009C17BD">
      <w:pPr>
        <w:shd w:val="clear" w:color="auto" w:fill="FEFEFE"/>
        <w:spacing w:after="360" w:line="240" w:lineRule="auto"/>
        <w:jc w:val="both"/>
        <w:rPr>
          <w:rFonts w:eastAsia="Times New Roman" w:cstheme="minorHAnsi"/>
          <w:color w:val="444444"/>
          <w:sz w:val="24"/>
          <w:szCs w:val="24"/>
          <w:lang w:val="en-GB" w:eastAsia="en-GB"/>
        </w:rPr>
      </w:pP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NGI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has a history of strong and stable operating performance and profitability measures that have increased through 2020. 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NGI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has reported premium growth</w:t>
      </w:r>
      <w:r w:rsidR="00C6680B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and strong underwriting profit,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a trend that is expected to continue in the near term. The ratings also reflect the organization’s established market presence and overall market share in the 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>UAE Insurance</w:t>
      </w:r>
      <w:r w:rsidR="00F777D2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 Sector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. In addition, the ratings acknowledge </w:t>
      </w:r>
      <w:r w:rsidRPr="009C17BD">
        <w:rPr>
          <w:rFonts w:eastAsia="Times New Roman" w:cstheme="minorHAnsi"/>
          <w:color w:val="444444"/>
          <w:sz w:val="24"/>
          <w:szCs w:val="24"/>
          <w:lang w:val="en-GB" w:eastAsia="en-GB"/>
        </w:rPr>
        <w:t xml:space="preserve">NGI’s </w:t>
      </w:r>
      <w:r w:rsidRPr="00B35001">
        <w:rPr>
          <w:rFonts w:eastAsia="Times New Roman" w:cstheme="minorHAnsi"/>
          <w:color w:val="444444"/>
          <w:sz w:val="24"/>
          <w:szCs w:val="24"/>
          <w:lang w:val="en-GB" w:eastAsia="en-GB"/>
        </w:rPr>
        <w:t>well-established ERM program with a fully developed risk management framework and committee structure.</w:t>
      </w:r>
    </w:p>
    <w:p w14:paraId="4A212293" w14:textId="19232DCC" w:rsidR="00B35001" w:rsidRPr="00B35001" w:rsidRDefault="00B35001" w:rsidP="009C17BD">
      <w:pPr>
        <w:shd w:val="clear" w:color="auto" w:fill="FFFFFF"/>
        <w:spacing w:after="525" w:line="240" w:lineRule="auto"/>
        <w:jc w:val="both"/>
        <w:rPr>
          <w:rFonts w:eastAsia="Times New Roman" w:cstheme="minorHAnsi"/>
          <w:color w:val="373737"/>
          <w:sz w:val="24"/>
          <w:szCs w:val="24"/>
          <w:lang w:val="en-GB" w:eastAsia="en-GB"/>
        </w:rPr>
      </w:pP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>"</w:t>
      </w:r>
      <w:r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>NGI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has a long tradition and commitment of building trust with our clients and regulators</w:t>
      </w:r>
      <w:r w:rsidR="009C17BD"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along with 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>our unwavering dedication said </w:t>
      </w:r>
      <w:proofErr w:type="spellStart"/>
      <w:r w:rsidR="009C17BD"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>Dr.</w:t>
      </w:r>
      <w:proofErr w:type="spellEnd"/>
      <w:r w:rsidR="009C17BD"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Abul Zahra A. Ali,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</w:t>
      </w:r>
      <w:r w:rsidR="009C17BD"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Chief Executive Officer (CEO) National General Insurance (NGI) 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"We are proud to have retained the </w:t>
      </w:r>
      <w:r w:rsidR="00C6680B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‘A-Excellent’ 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>rating</w:t>
      </w:r>
      <w:r w:rsidR="009168E2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and </w:t>
      </w:r>
      <w:r w:rsidR="009168E2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are 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pleased that </w:t>
      </w:r>
      <w:r w:rsidR="009C17BD"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>AM Best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has </w:t>
      </w:r>
      <w:r w:rsidR="009168E2">
        <w:rPr>
          <w:rFonts w:eastAsia="Times New Roman" w:cstheme="minorHAnsi"/>
          <w:color w:val="373737"/>
          <w:sz w:val="24"/>
          <w:szCs w:val="24"/>
          <w:lang w:val="en-GB" w:eastAsia="en-GB"/>
        </w:rPr>
        <w:t>validated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our </w:t>
      </w:r>
      <w:r w:rsidR="009168E2">
        <w:rPr>
          <w:rFonts w:eastAsia="Times New Roman" w:cstheme="minorHAnsi"/>
          <w:color w:val="373737"/>
          <w:sz w:val="24"/>
          <w:szCs w:val="24"/>
          <w:lang w:val="en-GB" w:eastAsia="en-GB"/>
        </w:rPr>
        <w:t>competent</w:t>
      </w:r>
      <w:r w:rsidRPr="00B35001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 position</w:t>
      </w:r>
      <w:r w:rsidR="009168E2">
        <w:rPr>
          <w:rFonts w:eastAsia="Times New Roman" w:cstheme="minorHAnsi"/>
          <w:color w:val="373737"/>
          <w:sz w:val="24"/>
          <w:szCs w:val="24"/>
          <w:lang w:val="en-GB" w:eastAsia="en-GB"/>
        </w:rPr>
        <w:t xml:space="preserve">. </w:t>
      </w:r>
      <w:r w:rsidR="009C17BD" w:rsidRPr="009C17BD">
        <w:rPr>
          <w:rFonts w:eastAsia="Times New Roman" w:cstheme="minorHAnsi"/>
          <w:color w:val="373737"/>
          <w:sz w:val="24"/>
          <w:szCs w:val="24"/>
          <w:lang w:val="en-GB" w:eastAsia="en-GB"/>
        </w:rPr>
        <w:t>added Mr. Abdul Zahra.</w:t>
      </w:r>
    </w:p>
    <w:sectPr w:rsidR="00B35001" w:rsidRPr="00B3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55FA"/>
    <w:multiLevelType w:val="multilevel"/>
    <w:tmpl w:val="435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40C98"/>
    <w:multiLevelType w:val="multilevel"/>
    <w:tmpl w:val="C02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1"/>
    <w:rsid w:val="000B2805"/>
    <w:rsid w:val="009168E2"/>
    <w:rsid w:val="009C17BD"/>
    <w:rsid w:val="00B067AF"/>
    <w:rsid w:val="00B35001"/>
    <w:rsid w:val="00C6680B"/>
    <w:rsid w:val="00EB458C"/>
    <w:rsid w:val="00EE3B93"/>
    <w:rsid w:val="00F777D2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5034"/>
  <w15:chartTrackingRefBased/>
  <w15:docId w15:val="{040452B7-DAE2-47CD-8E8F-400F75D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n-location">
    <w:name w:val="xn-location"/>
    <w:basedOn w:val="DefaultParagraphFont"/>
    <w:rsid w:val="00B35001"/>
  </w:style>
  <w:style w:type="character" w:customStyle="1" w:styleId="xn-chron">
    <w:name w:val="xn-chron"/>
    <w:basedOn w:val="DefaultParagraphFont"/>
    <w:rsid w:val="00B35001"/>
  </w:style>
  <w:style w:type="character" w:styleId="Hyperlink">
    <w:name w:val="Hyperlink"/>
    <w:basedOn w:val="DefaultParagraphFont"/>
    <w:uiPriority w:val="99"/>
    <w:semiHidden/>
    <w:unhideWhenUsed/>
    <w:rsid w:val="00B35001"/>
    <w:rPr>
      <w:color w:val="0000FF"/>
      <w:u w:val="single"/>
    </w:rPr>
  </w:style>
  <w:style w:type="character" w:customStyle="1" w:styleId="xn-person">
    <w:name w:val="xn-person"/>
    <w:basedOn w:val="DefaultParagraphFont"/>
    <w:rsid w:val="00B35001"/>
  </w:style>
  <w:style w:type="character" w:customStyle="1" w:styleId="xn-money">
    <w:name w:val="xn-money"/>
    <w:basedOn w:val="DefaultParagraphFont"/>
    <w:rsid w:val="00B35001"/>
  </w:style>
  <w:style w:type="paragraph" w:customStyle="1" w:styleId="bwalignc">
    <w:name w:val="bwalignc"/>
    <w:basedOn w:val="Normal"/>
    <w:rsid w:val="00B3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zulfiquar</dc:creator>
  <cp:keywords/>
  <dc:description/>
  <cp:lastModifiedBy>zulfiquar</cp:lastModifiedBy>
  <cp:revision>2</cp:revision>
  <cp:lastPrinted>2021-05-20T06:58:00Z</cp:lastPrinted>
  <dcterms:created xsi:type="dcterms:W3CDTF">2021-05-27T04:01:00Z</dcterms:created>
  <dcterms:modified xsi:type="dcterms:W3CDTF">2021-05-27T04:01:00Z</dcterms:modified>
</cp:coreProperties>
</file>